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BC7E6F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BC7E6F">
        <w:rPr>
          <w:rFonts w:ascii="Arial" w:hAnsi="Arial" w:cs="Arial"/>
          <w:sz w:val="22"/>
          <w:szCs w:val="22"/>
        </w:rPr>
        <w:t xml:space="preserve">Dodavatel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31738">
        <w:rPr>
          <w:rFonts w:ascii="Arial" w:hAnsi="Arial" w:cs="Arial"/>
          <w:b w:val="0"/>
          <w:sz w:val="22"/>
          <w:szCs w:val="22"/>
          <w:highlight w:val="lightGray"/>
        </w:rPr>
        <w:instrText xml:space="preserve"> FORMTEXT </w:instrTex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separate"/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[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obchodní firma/n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ázev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/jména a příjmení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adresa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sídla/místa podnikání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IČ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-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doplní dodavatel</w:t>
      </w:r>
      <w:r w:rsidRPr="00331738">
        <w:rPr>
          <w:rFonts w:ascii="Arial" w:hAnsi="Arial" w:cs="Arial"/>
          <w:b w:val="0"/>
          <w:sz w:val="22"/>
          <w:szCs w:val="22"/>
          <w:highlight w:val="lightGray"/>
          <w:lang w:val="en-US"/>
        </w:rPr>
        <w:t>]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end"/>
      </w:r>
      <w:bookmarkEnd w:id="0"/>
      <w:r w:rsidRPr="00BC7E6F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základní způsobilost</w:t>
      </w:r>
      <w:r w:rsidRPr="00C23341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7A672809" w:rsidR="007906F1" w:rsidRDefault="008E63C7" w:rsidP="007906F1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profesní způsobilost</w:t>
      </w:r>
      <w:r w:rsidRPr="00C23341">
        <w:rPr>
          <w:rFonts w:ascii="Arial" w:eastAsia="Times New Roman" w:hAnsi="Arial" w:cs="Arial"/>
          <w:lang w:eastAsia="cs-CZ"/>
        </w:rPr>
        <w:t xml:space="preserve"> stanovenou zadava</w:t>
      </w:r>
      <w:r w:rsidR="00067775">
        <w:rPr>
          <w:rFonts w:ascii="Arial" w:eastAsia="Times New Roman" w:hAnsi="Arial" w:cs="Arial"/>
          <w:lang w:eastAsia="cs-CZ"/>
        </w:rPr>
        <w:t>telem</w:t>
      </w:r>
      <w:r w:rsidR="00BC7E6F">
        <w:rPr>
          <w:rFonts w:ascii="Arial" w:eastAsia="Times New Roman" w:hAnsi="Arial" w:cs="Arial"/>
          <w:lang w:eastAsia="cs-CZ"/>
        </w:rPr>
        <w:t xml:space="preserve"> </w:t>
      </w:r>
      <w:r w:rsidR="00BD6730">
        <w:rPr>
          <w:rFonts w:ascii="Arial" w:eastAsia="Times New Roman" w:hAnsi="Arial" w:cs="Arial"/>
          <w:lang w:eastAsia="cs-CZ"/>
        </w:rPr>
        <w:t>Městem Dačice</w:t>
      </w:r>
      <w:r w:rsidR="00BC7E6F">
        <w:rPr>
          <w:rFonts w:ascii="Arial" w:eastAsia="Times New Roman" w:hAnsi="Arial" w:cs="Arial"/>
          <w:lang w:eastAsia="cs-CZ"/>
        </w:rPr>
        <w:t xml:space="preserve"> v zadávací dokumentaci veřejné za</w:t>
      </w:r>
      <w:r w:rsidR="00BC7E6F" w:rsidRPr="00BC7E6F">
        <w:rPr>
          <w:rFonts w:ascii="Arial" w:eastAsia="Times New Roman" w:hAnsi="Arial" w:cs="Arial"/>
          <w:lang w:eastAsia="cs-CZ"/>
        </w:rPr>
        <w:t>kázky „</w:t>
      </w:r>
      <w:r w:rsidR="00FA7CCB" w:rsidRPr="00FA7CCB">
        <w:rPr>
          <w:rFonts w:ascii="Arial" w:eastAsia="Times New Roman" w:hAnsi="Arial" w:cs="Arial"/>
          <w:lang w:eastAsia="cs-CZ"/>
        </w:rPr>
        <w:t>Přístavba učeben ZŠ Komenského – Vybavení učeben</w:t>
      </w:r>
      <w:r w:rsidR="00BC7E6F" w:rsidRPr="00FA7CCB">
        <w:rPr>
          <w:rFonts w:ascii="Arial" w:eastAsia="Times New Roman" w:hAnsi="Arial" w:cs="Arial"/>
          <w:lang w:eastAsia="cs-CZ"/>
        </w:rPr>
        <w:t>“</w:t>
      </w:r>
      <w:r w:rsidRPr="00BC7E6F">
        <w:rPr>
          <w:rFonts w:ascii="Arial" w:eastAsia="Times New Roman" w:hAnsi="Arial" w:cs="Arial"/>
          <w:lang w:eastAsia="cs-CZ"/>
        </w:rPr>
        <w:t xml:space="preserve"> </w:t>
      </w:r>
      <w:r w:rsidRPr="00C23341">
        <w:rPr>
          <w:rFonts w:ascii="Arial" w:eastAsia="Times New Roman" w:hAnsi="Arial" w:cs="Arial"/>
          <w:lang w:eastAsia="cs-CZ"/>
        </w:rPr>
        <w:t>dle § 77 odst. 1 zákona, t</w:t>
      </w:r>
      <w:r w:rsidR="00BC7E6F">
        <w:rPr>
          <w:rFonts w:ascii="Arial" w:eastAsia="Times New Roman" w:hAnsi="Arial" w:cs="Arial"/>
          <w:lang w:eastAsia="cs-CZ"/>
        </w:rPr>
        <w:t>j.</w:t>
      </w:r>
      <w:r w:rsidRPr="00C23341">
        <w:rPr>
          <w:rFonts w:ascii="Arial" w:eastAsia="Times New Roman" w:hAnsi="Arial" w:cs="Arial"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je </w:t>
      </w:r>
      <w:r w:rsidRPr="00BD6730">
        <w:rPr>
          <w:rFonts w:ascii="Arial" w:eastAsia="Times New Roman" w:hAnsi="Arial" w:cs="Arial"/>
          <w:b/>
          <w:lang w:eastAsia="cs-CZ"/>
        </w:rPr>
        <w:t>zapsán v</w:t>
      </w:r>
      <w:r w:rsidR="00592872" w:rsidRPr="00BD6730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obchodním rejstříku</w:t>
      </w:r>
      <w:r w:rsidRPr="00C23341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129949A1" w:rsidR="00BD6730" w:rsidRPr="00BD6730" w:rsidRDefault="00FA7CCB" w:rsidP="00AF475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BD6730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BD6730">
        <w:rPr>
          <w:rFonts w:ascii="Arial" w:eastAsia="Times New Roman" w:hAnsi="Arial" w:cs="Arial"/>
          <w:b/>
          <w:lang w:eastAsia="cs-CZ"/>
        </w:rPr>
        <w:t>kvalifikace</w:t>
      </w:r>
      <w:r w:rsidR="00067775">
        <w:rPr>
          <w:rFonts w:ascii="Arial" w:eastAsia="Times New Roman" w:hAnsi="Arial" w:cs="Arial"/>
          <w:lang w:eastAsia="cs-CZ"/>
        </w:rPr>
        <w:t xml:space="preserve"> stanovená</w:t>
      </w:r>
      <w:r w:rsidR="008E63C7" w:rsidRPr="007906F1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067775">
        <w:rPr>
          <w:rFonts w:ascii="Arial" w:eastAsia="Times New Roman" w:hAnsi="Arial" w:cs="Arial"/>
          <w:lang w:eastAsia="cs-CZ"/>
        </w:rPr>
        <w:t xml:space="preserve"> </w:t>
      </w:r>
      <w:r w:rsidR="00BD6730">
        <w:rPr>
          <w:rFonts w:ascii="Arial" w:eastAsia="Times New Roman" w:hAnsi="Arial" w:cs="Arial"/>
          <w:lang w:eastAsia="cs-CZ"/>
        </w:rPr>
        <w:t xml:space="preserve">Městem Dačice </w:t>
      </w:r>
      <w:r w:rsidR="00067775">
        <w:rPr>
          <w:rFonts w:ascii="Arial" w:eastAsia="Times New Roman" w:hAnsi="Arial" w:cs="Arial"/>
          <w:lang w:eastAsia="cs-CZ"/>
        </w:rPr>
        <w:t>v zadávací dokumentaci veřejné za</w:t>
      </w:r>
      <w:r w:rsidR="00067775" w:rsidRPr="00BC7E6F">
        <w:rPr>
          <w:rFonts w:ascii="Arial" w:eastAsia="Times New Roman" w:hAnsi="Arial" w:cs="Arial"/>
          <w:lang w:eastAsia="cs-CZ"/>
        </w:rPr>
        <w:t>kázky „</w:t>
      </w:r>
      <w:r w:rsidRPr="00FA7CCB">
        <w:rPr>
          <w:rFonts w:ascii="Arial" w:eastAsia="Times New Roman" w:hAnsi="Arial" w:cs="Arial"/>
          <w:lang w:eastAsia="cs-CZ"/>
        </w:rPr>
        <w:t>Přístavba učeben ZŠ Komenského – Vybavení učeben</w:t>
      </w:r>
      <w:r w:rsidR="00067775" w:rsidRPr="00BC7E6F">
        <w:rPr>
          <w:rFonts w:ascii="Arial" w:hAnsi="Arial" w:cs="Arial"/>
        </w:rPr>
        <w:t>“</w:t>
      </w:r>
      <w:r w:rsidR="00BD6730">
        <w:rPr>
          <w:rFonts w:ascii="Arial" w:eastAsia="Times New Roman" w:hAnsi="Arial" w:cs="Arial"/>
          <w:lang w:eastAsia="cs-CZ"/>
        </w:rPr>
        <w:t>:</w:t>
      </w:r>
    </w:p>
    <w:p w14:paraId="65CAB260" w14:textId="457AB9FE" w:rsidR="00BD6730" w:rsidRPr="00FA7CCB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7906F1">
        <w:rPr>
          <w:rFonts w:ascii="Arial" w:eastAsia="Times New Roman" w:hAnsi="Arial" w:cs="Arial"/>
          <w:lang w:eastAsia="cs-CZ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="007906F1" w:rsidRPr="00AF475D">
        <w:rPr>
          <w:rFonts w:ascii="Arial" w:hAnsi="Arial" w:cs="Arial"/>
        </w:rPr>
        <w:t xml:space="preserve">v posledních </w:t>
      </w:r>
      <w:r>
        <w:rPr>
          <w:rFonts w:ascii="Arial" w:hAnsi="Arial" w:cs="Arial"/>
        </w:rPr>
        <w:t>5</w:t>
      </w:r>
      <w:r w:rsidR="007906F1" w:rsidRPr="00AF475D">
        <w:rPr>
          <w:rFonts w:ascii="Arial" w:hAnsi="Arial" w:cs="Arial"/>
        </w:rPr>
        <w:t xml:space="preserve"> letech před zahájením zadávacího řízení </w:t>
      </w:r>
      <w:r w:rsidR="007906F1" w:rsidRPr="00BD6730">
        <w:rPr>
          <w:rFonts w:ascii="Arial" w:hAnsi="Arial" w:cs="Arial"/>
          <w:b/>
        </w:rPr>
        <w:t>realizoval významné dodávky</w:t>
      </w:r>
      <w:r w:rsidR="008E63C7" w:rsidRPr="00AF475D">
        <w:rPr>
          <w:rFonts w:ascii="Arial" w:hAnsi="Arial" w:cs="Arial"/>
        </w:rPr>
        <w:t>, a to dle přílohy tohoto prohlášení</w:t>
      </w:r>
      <w:r w:rsidR="00FA7CCB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77777777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77777777" w:rsidR="00067775" w:rsidRPr="00067775" w:rsidRDefault="00067775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67A9D0BD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031A78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77777777" w:rsidR="00BD6730" w:rsidRPr="00E54524" w:rsidRDefault="00BD6730" w:rsidP="00BD6730">
      <w:pPr>
        <w:pStyle w:val="Zkladntext"/>
        <w:rPr>
          <w:rFonts w:cs="Arial"/>
        </w:rPr>
      </w:pPr>
    </w:p>
    <w:p w14:paraId="4CE6796C" w14:textId="5D5444DD" w:rsidR="0039222A" w:rsidRPr="0039222A" w:rsidRDefault="0039222A" w:rsidP="00BD6730">
      <w:pPr>
        <w:pStyle w:val="Zkladntext"/>
        <w:rPr>
          <w:rFonts w:cs="Arial"/>
          <w:b/>
        </w:rPr>
      </w:pPr>
      <w:r>
        <w:rPr>
          <w:rFonts w:cs="Arial"/>
          <w:b/>
        </w:rPr>
        <w:t>Kritérium</w:t>
      </w:r>
    </w:p>
    <w:p w14:paraId="52D41FDC" w14:textId="53342123" w:rsidR="00BD6730" w:rsidRPr="00E54524" w:rsidRDefault="00FF54AE" w:rsidP="00BD6730">
      <w:pPr>
        <w:pStyle w:val="Zkladntext"/>
        <w:rPr>
          <w:rFonts w:cs="Arial"/>
        </w:rPr>
      </w:pPr>
      <w:r w:rsidRPr="00E54524">
        <w:rPr>
          <w:rFonts w:cs="Arial"/>
        </w:rPr>
        <w:t xml:space="preserve">Minimálně </w:t>
      </w:r>
      <w:r w:rsidR="009E61BA" w:rsidRPr="00E54524">
        <w:rPr>
          <w:rFonts w:cs="Arial"/>
        </w:rPr>
        <w:t>2</w:t>
      </w:r>
      <w:r w:rsidRPr="00E54524">
        <w:rPr>
          <w:rFonts w:cs="Arial"/>
        </w:rPr>
        <w:t xml:space="preserve"> dodávky</w:t>
      </w:r>
      <w:r w:rsidR="00B41419" w:rsidRPr="00E54524">
        <w:rPr>
          <w:rFonts w:cs="Arial"/>
        </w:rPr>
        <w:t xml:space="preserve"> v posledních </w:t>
      </w:r>
      <w:r w:rsidR="00FA7CCB">
        <w:rPr>
          <w:rFonts w:cs="Arial"/>
        </w:rPr>
        <w:t>3</w:t>
      </w:r>
      <w:r w:rsidR="00B41419" w:rsidRPr="00E54524">
        <w:rPr>
          <w:rFonts w:cs="Arial"/>
        </w:rPr>
        <w:t xml:space="preserve"> letec</w:t>
      </w:r>
      <w:bookmarkStart w:id="1" w:name="_GoBack"/>
      <w:bookmarkEnd w:id="1"/>
      <w:r w:rsidR="00B41419" w:rsidRPr="00E54524">
        <w:rPr>
          <w:rFonts w:cs="Arial"/>
        </w:rPr>
        <w:t>h před zahájením zadávacího řízení</w:t>
      </w:r>
      <w:r w:rsidRPr="00E54524">
        <w:rPr>
          <w:rFonts w:cs="Arial"/>
        </w:rPr>
        <w:t xml:space="preserve">, </w:t>
      </w:r>
      <w:r w:rsidR="00B41419" w:rsidRPr="00E54524">
        <w:rPr>
          <w:rFonts w:cs="Arial"/>
        </w:rPr>
        <w:t xml:space="preserve">kdy </w:t>
      </w:r>
      <w:r w:rsidR="009E61BA" w:rsidRPr="00E54524">
        <w:rPr>
          <w:rFonts w:cs="Arial"/>
        </w:rPr>
        <w:t>předmětem každé z nich byla</w:t>
      </w:r>
      <w:r w:rsidRPr="00E54524">
        <w:rPr>
          <w:rFonts w:cs="Arial"/>
        </w:rPr>
        <w:t xml:space="preserve"> </w:t>
      </w:r>
      <w:r w:rsidR="009E61BA" w:rsidRPr="00E54524">
        <w:rPr>
          <w:rFonts w:cs="Arial"/>
        </w:rPr>
        <w:t xml:space="preserve">realizace </w:t>
      </w:r>
      <w:r w:rsidR="00470880">
        <w:rPr>
          <w:rFonts w:cs="Arial"/>
        </w:rPr>
        <w:t>dodávky</w:t>
      </w:r>
      <w:r w:rsidR="00FA7CCB">
        <w:rPr>
          <w:rFonts w:cs="Arial"/>
        </w:rPr>
        <w:t xml:space="preserve">, montáže a instalace odborných učeben </w:t>
      </w:r>
      <w:r w:rsidR="00E54524" w:rsidRPr="00E54524">
        <w:rPr>
          <w:rFonts w:cs="Arial"/>
        </w:rPr>
        <w:t xml:space="preserve">v ceně </w:t>
      </w:r>
      <w:r w:rsidR="00FA7CCB">
        <w:rPr>
          <w:rFonts w:cs="Arial"/>
        </w:rPr>
        <w:t>min. 3</w:t>
      </w:r>
      <w:r w:rsidR="00E54524" w:rsidRPr="00E54524">
        <w:rPr>
          <w:rFonts w:cs="Arial"/>
        </w:rPr>
        <w:t> 000 000,- Kč bez DPH:</w:t>
      </w:r>
    </w:p>
    <w:p w14:paraId="02A86CF4" w14:textId="77777777" w:rsidR="00FF54AE" w:rsidRDefault="00FF54AE" w:rsidP="00FF54AE">
      <w:pPr>
        <w:pStyle w:val="Zkladntext"/>
        <w:rPr>
          <w:rFonts w:cs="Arial"/>
        </w:rPr>
      </w:pP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BD2F9D" w:rsidRDefault="00B41419" w:rsidP="00156B2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Název a </w:t>
            </w:r>
            <w:r w:rsidR="0010573B">
              <w:rPr>
                <w:rFonts w:cs="Arial"/>
                <w:b/>
              </w:rPr>
              <w:t xml:space="preserve">popis </w:t>
            </w:r>
            <w:r w:rsidR="00156B24">
              <w:rPr>
                <w:rFonts w:cs="Arial"/>
                <w:b/>
              </w:rPr>
              <w:t>předmětu</w:t>
            </w:r>
            <w:r w:rsidR="0052266F">
              <w:rPr>
                <w:rFonts w:cs="Arial"/>
                <w:b/>
              </w:rPr>
              <w:t xml:space="preserve"> </w:t>
            </w:r>
            <w:r w:rsidR="00FF54AE" w:rsidRPr="00BD2F9D">
              <w:rPr>
                <w:rFonts w:cs="Arial"/>
                <w:b/>
              </w:rPr>
              <w:t>významné dodávky</w:t>
            </w:r>
            <w:r w:rsidR="0052266F">
              <w:rPr>
                <w:rFonts w:cs="Arial"/>
                <w:b/>
              </w:rPr>
              <w:t xml:space="preserve">, </w:t>
            </w:r>
            <w:r w:rsidR="0052266F">
              <w:rPr>
                <w:rFonts w:cs="Arial"/>
                <w:b/>
              </w:rPr>
              <w:br/>
            </w:r>
            <w:r w:rsidR="0052266F" w:rsidRPr="0052266F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B2A1314" w:rsidR="00FF54AE" w:rsidRDefault="00BD6730" w:rsidP="00BD6730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Cena</w:t>
            </w:r>
          </w:p>
          <w:p w14:paraId="4FE7DAF9" w14:textId="70AB8D90" w:rsidR="00BD6730" w:rsidRPr="00BD2F9D" w:rsidRDefault="00BD6730" w:rsidP="00BD673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77777777" w:rsidR="00BD6730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Doba </w:t>
            </w:r>
            <w:r w:rsidR="00BD6730">
              <w:rPr>
                <w:rFonts w:cs="Arial"/>
                <w:b/>
              </w:rPr>
              <w:t xml:space="preserve">dokončení </w:t>
            </w:r>
            <w:r w:rsidRPr="00BD2F9D">
              <w:rPr>
                <w:rFonts w:cs="Arial"/>
                <w:b/>
              </w:rPr>
              <w:t xml:space="preserve">realizace </w:t>
            </w:r>
          </w:p>
          <w:p w14:paraId="0CC8752D" w14:textId="2AF259D1" w:rsidR="00FF54AE" w:rsidRPr="00BD2F9D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BD2F9D" w:rsidRDefault="00FF54AE" w:rsidP="00B41419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Identifikace objednatele </w:t>
            </w:r>
            <w:r w:rsidR="00B41419">
              <w:rPr>
                <w:rFonts w:cs="Arial"/>
                <w:b/>
              </w:rPr>
              <w:br/>
              <w:t xml:space="preserve">(název a IČO) </w:t>
            </w:r>
            <w:r w:rsidRPr="00BD2F9D">
              <w:rPr>
                <w:rFonts w:cs="Arial"/>
                <w:b/>
              </w:rPr>
              <w:br/>
            </w:r>
            <w:r w:rsidR="00B41419">
              <w:rPr>
                <w:rFonts w:cs="Arial"/>
                <w:b/>
              </w:rPr>
              <w:t>a</w:t>
            </w:r>
            <w:r w:rsidRPr="00BD2F9D">
              <w:rPr>
                <w:rFonts w:cs="Arial"/>
                <w:b/>
              </w:rPr>
              <w:t xml:space="preserve"> jeho kontaktní osoby </w:t>
            </w:r>
            <w:r w:rsidRPr="00BD2F9D">
              <w:rPr>
                <w:rFonts w:cs="Arial"/>
                <w:b/>
              </w:rPr>
              <w:br/>
              <w:t>(</w:t>
            </w:r>
            <w:r w:rsidR="00B41419">
              <w:rPr>
                <w:rFonts w:cs="Arial"/>
                <w:b/>
              </w:rPr>
              <w:t xml:space="preserve">jméno, tel. a </w:t>
            </w:r>
            <w:r w:rsidRPr="00BD2F9D">
              <w:rPr>
                <w:rFonts w:cs="Arial"/>
                <w:b/>
              </w:rPr>
              <w:t>e-mail)</w:t>
            </w:r>
          </w:p>
        </w:tc>
      </w:tr>
      <w:tr w:rsidR="00FF54AE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FF54AE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676B7153" w:rsidR="00C26C15" w:rsidRDefault="00C26C15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0BCBF" w14:textId="77777777" w:rsidR="009F40FA" w:rsidRDefault="009F40FA" w:rsidP="00D73599">
      <w:r>
        <w:separator/>
      </w:r>
    </w:p>
  </w:endnote>
  <w:endnote w:type="continuationSeparator" w:id="0">
    <w:p w14:paraId="5A94119D" w14:textId="77777777" w:rsidR="009F40FA" w:rsidRDefault="009F40FA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04EBDC4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31A78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90C49" w14:textId="77777777" w:rsidR="009F40FA" w:rsidRDefault="009F40FA" w:rsidP="00D73599">
      <w:r>
        <w:separator/>
      </w:r>
    </w:p>
  </w:footnote>
  <w:footnote w:type="continuationSeparator" w:id="0">
    <w:p w14:paraId="6C0D4BE6" w14:textId="77777777" w:rsidR="009F40FA" w:rsidRDefault="009F40FA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63E23413" w14:textId="14AA335B" w:rsidR="002074FE" w:rsidRPr="009E61BA" w:rsidRDefault="002074FE" w:rsidP="0052266F">
    <w:pPr>
      <w:pStyle w:val="Zhlav"/>
    </w:pPr>
    <w:r w:rsidRPr="009E61BA">
      <w:rPr>
        <w:rFonts w:cs="Arial"/>
      </w:rPr>
      <w:t xml:space="preserve">Veřejná zakázka </w:t>
    </w:r>
    <w:r w:rsidR="00FA7CCB" w:rsidRPr="00686262">
      <w:rPr>
        <w:rFonts w:cs="Arial"/>
        <w:b/>
      </w:rPr>
      <w:t>Přístavba učeben ZŠ Komenského – Vybavení učeben</w:t>
    </w:r>
  </w:p>
  <w:p w14:paraId="4BEFBC20" w14:textId="5BB5F291" w:rsidR="00BD6730" w:rsidRDefault="00BD6730" w:rsidP="00BD6730">
    <w:pPr>
      <w:ind w:left="-851" w:firstLine="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1 –</w:t>
    </w:r>
    <w:r>
      <w:rPr>
        <w:rFonts w:cs="Arial"/>
        <w:bCs/>
      </w:rPr>
      <w:t xml:space="preserve"> </w:t>
    </w:r>
    <w:r w:rsidR="00FA7CCB">
      <w:rPr>
        <w:rFonts w:cs="Arial"/>
        <w:b/>
        <w:bCs/>
      </w:rPr>
      <w:t>Technologie</w:t>
    </w:r>
  </w:p>
  <w:p w14:paraId="1DF79445" w14:textId="77777777" w:rsidR="00BD6730" w:rsidRDefault="00BD6730" w:rsidP="0052266F">
    <w:pPr>
      <w:pStyle w:val="Zhlav"/>
    </w:pPr>
  </w:p>
  <w:p w14:paraId="77F4A3A0" w14:textId="77DE15CF" w:rsidR="002074FE" w:rsidRDefault="002074FE" w:rsidP="0052266F">
    <w:pPr>
      <w:pStyle w:val="Zhlav"/>
      <w:rPr>
        <w:b/>
      </w:rPr>
    </w:pPr>
    <w:r w:rsidRPr="00B43F77">
      <w:t xml:space="preserve">Příloha č. </w:t>
    </w:r>
    <w:r w:rsidR="00BD6730">
      <w:t>4</w:t>
    </w:r>
    <w:r w:rsidRPr="00B43F77">
      <w:t xml:space="preserve"> zadávací dokumentace</w:t>
    </w:r>
    <w:r>
      <w:t xml:space="preserve"> – </w:t>
    </w:r>
    <w:r w:rsidR="009E61BA" w:rsidRPr="009E61BA">
      <w:rPr>
        <w:b/>
      </w:rPr>
      <w:t>Č</w:t>
    </w:r>
    <w:r w:rsidR="00AF475D">
      <w:rPr>
        <w:b/>
      </w:rPr>
      <w:t>estné</w:t>
    </w:r>
    <w:r w:rsidRPr="009E61BA">
      <w:rPr>
        <w:b/>
      </w:rPr>
      <w:t xml:space="preserve"> prohlášení k prokázání kvalifikace</w:t>
    </w:r>
  </w:p>
  <w:p w14:paraId="29075668" w14:textId="77777777" w:rsidR="00BD6730" w:rsidRDefault="00BD6730" w:rsidP="0052266F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267DF278" w14:textId="00729835" w:rsidR="00BD6730" w:rsidRPr="009E61BA" w:rsidRDefault="00BD6730" w:rsidP="00BD6730">
    <w:pPr>
      <w:pStyle w:val="Zhlav"/>
    </w:pPr>
    <w:r w:rsidRPr="009E61BA">
      <w:rPr>
        <w:rFonts w:cs="Arial"/>
      </w:rPr>
      <w:t xml:space="preserve">Veřejná zakázka </w:t>
    </w:r>
    <w:r w:rsidR="00FA7CCB" w:rsidRPr="00686262">
      <w:rPr>
        <w:rFonts w:cs="Arial"/>
        <w:b/>
      </w:rPr>
      <w:t>Přístavba učeben ZŠ Komenského – Vybavení učeben</w:t>
    </w:r>
  </w:p>
  <w:p w14:paraId="48CB9B04" w14:textId="6E270EB2" w:rsidR="00BD6730" w:rsidRDefault="00BD6730" w:rsidP="00BD6730">
    <w:pPr>
      <w:ind w:left="-851" w:firstLine="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1 –</w:t>
    </w:r>
    <w:r>
      <w:rPr>
        <w:rFonts w:cs="Arial"/>
        <w:bCs/>
      </w:rPr>
      <w:t xml:space="preserve"> </w:t>
    </w:r>
    <w:r w:rsidR="00FA7CCB">
      <w:rPr>
        <w:rFonts w:cs="Arial"/>
        <w:b/>
        <w:bCs/>
      </w:rPr>
      <w:t>Technologie</w:t>
    </w:r>
  </w:p>
  <w:p w14:paraId="4606D5D9" w14:textId="77777777" w:rsidR="00BD6730" w:rsidRDefault="00BD6730" w:rsidP="00BD6730">
    <w:pPr>
      <w:pStyle w:val="Zhlav"/>
    </w:pPr>
  </w:p>
  <w:p w14:paraId="0F46C72B" w14:textId="77777777" w:rsidR="00BD6730" w:rsidRDefault="00BD6730" w:rsidP="00BD6730">
    <w:pPr>
      <w:pStyle w:val="Zhlav"/>
      <w:rPr>
        <w:b/>
      </w:rPr>
    </w:pPr>
    <w:r w:rsidRPr="00B43F77">
      <w:t xml:space="preserve">Příloha č. </w:t>
    </w:r>
    <w:r>
      <w:t>4</w:t>
    </w:r>
    <w:r w:rsidRPr="00B43F77">
      <w:t xml:space="preserve"> zadávací dokumentace</w:t>
    </w:r>
    <w:r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1A78"/>
    <w:rsid w:val="000325E8"/>
    <w:rsid w:val="00032E82"/>
    <w:rsid w:val="000458B1"/>
    <w:rsid w:val="00067775"/>
    <w:rsid w:val="000E5136"/>
    <w:rsid w:val="0010573B"/>
    <w:rsid w:val="00115D4C"/>
    <w:rsid w:val="00156B24"/>
    <w:rsid w:val="00183695"/>
    <w:rsid w:val="001A0500"/>
    <w:rsid w:val="001A4654"/>
    <w:rsid w:val="001C5905"/>
    <w:rsid w:val="001D1898"/>
    <w:rsid w:val="002074FE"/>
    <w:rsid w:val="00251E2C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76EB"/>
    <w:rsid w:val="0039222A"/>
    <w:rsid w:val="003A6A40"/>
    <w:rsid w:val="003E3213"/>
    <w:rsid w:val="003E4054"/>
    <w:rsid w:val="003F35EE"/>
    <w:rsid w:val="004154DC"/>
    <w:rsid w:val="004200F7"/>
    <w:rsid w:val="004535FA"/>
    <w:rsid w:val="00470809"/>
    <w:rsid w:val="00470880"/>
    <w:rsid w:val="0047457E"/>
    <w:rsid w:val="004969EE"/>
    <w:rsid w:val="004A3433"/>
    <w:rsid w:val="004D48E8"/>
    <w:rsid w:val="004D4D9B"/>
    <w:rsid w:val="004F5494"/>
    <w:rsid w:val="0052266F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27C4"/>
    <w:rsid w:val="006F4843"/>
    <w:rsid w:val="006F5E71"/>
    <w:rsid w:val="00784BB5"/>
    <w:rsid w:val="00786227"/>
    <w:rsid w:val="007906F1"/>
    <w:rsid w:val="007C6808"/>
    <w:rsid w:val="008150FB"/>
    <w:rsid w:val="0084306D"/>
    <w:rsid w:val="0088359F"/>
    <w:rsid w:val="0089094C"/>
    <w:rsid w:val="008912C8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B53BF"/>
    <w:rsid w:val="009B5FD1"/>
    <w:rsid w:val="009B6FB2"/>
    <w:rsid w:val="009E1F8B"/>
    <w:rsid w:val="009E61BA"/>
    <w:rsid w:val="009F40FA"/>
    <w:rsid w:val="009F6853"/>
    <w:rsid w:val="00A26B10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868FC"/>
    <w:rsid w:val="00BC7E6F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B38F2"/>
    <w:rsid w:val="00CB4A23"/>
    <w:rsid w:val="00CD4546"/>
    <w:rsid w:val="00CE53BC"/>
    <w:rsid w:val="00D02D6E"/>
    <w:rsid w:val="00D25340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31E34"/>
    <w:rsid w:val="00E53D09"/>
    <w:rsid w:val="00E54524"/>
    <w:rsid w:val="00E90BB2"/>
    <w:rsid w:val="00EC2F04"/>
    <w:rsid w:val="00F07B46"/>
    <w:rsid w:val="00F371A7"/>
    <w:rsid w:val="00F407D9"/>
    <w:rsid w:val="00F44F0F"/>
    <w:rsid w:val="00F452C3"/>
    <w:rsid w:val="00FA2B78"/>
    <w:rsid w:val="00FA4406"/>
    <w:rsid w:val="00FA7CCB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EE144-1E94-43D4-A5AE-9705E6EF0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317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13</cp:revision>
  <dcterms:created xsi:type="dcterms:W3CDTF">2018-05-23T12:52:00Z</dcterms:created>
  <dcterms:modified xsi:type="dcterms:W3CDTF">2019-06-23T23:12:00Z</dcterms:modified>
</cp:coreProperties>
</file>